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3 -->
  <w:body>
    <w:p>
      <w:pPr>
        <w:pStyle w:val="Heading1"/>
        <w:keepNext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Blog | UFO disclosure numbers tell a story </w:t>
      </w:r>
    </w:p>
    <w:p>
      <w:pPr>
        <w:spacing w:before="240" w:after="240"/>
      </w:pPr>
      <w:r>
        <w:t>Published Date : May 15, 2019</w:t>
      </w:r>
      <w:r>
        <w:br/>
      </w:r>
      <w:r>
        <w:t>Author : cheryl-costa</w:t>
      </w:r>
    </w:p>
    <w:p>
      <w:pPr>
        <w:pStyle w:val="p1"/>
        <w:spacing w:before="240" w:after="240"/>
      </w:pPr>
      <w:r>
        <w:t>So this guy comes up to me and says, “Hey, Costa! You’ve got no PROOF of real alien craft coming here.”</w:t>
      </w:r>
    </w:p>
    <w:p>
      <w:pPr>
        <w:pStyle w:val="p1"/>
        <w:spacing w:before="240" w:after="240"/>
      </w:pPr>
      <w:r>
        <w:t>I told him I have 147,801 eyewitness accounts. “So what!” he replies. “Some percentage is bogus.”</w:t>
      </w:r>
    </w:p>
    <w:p>
      <w:pPr>
        <w:pStyle w:val="p1"/>
        <w:spacing w:before="240" w:after="240"/>
      </w:pPr>
      <w:r>
        <w:t>“OK, let’s take 25% right off the top,” I proposed.</w:t>
      </w:r>
    </w:p>
    <w:p>
      <w:pPr>
        <w:pStyle w:val="p1"/>
        <w:spacing w:before="240" w:after="240"/>
      </w:pPr>
      <w:r>
        <w:t>“Nope!” He says, “So much more is bogus.”</w:t>
      </w:r>
    </w:p>
    <w:p>
      <w:pPr>
        <w:spacing w:before="240" w:after="240"/>
        <w:jc w:val="center"/>
      </w:pPr>
      <w:r>
        <w:rPr>
          <w:b/>
          <w:bCs/>
        </w:rPr>
        <w:t xml:space="preserve">Related: </w:t>
      </w:r>
      <w:hyperlink r:id="rId4" w:tgtFrame="_blank" w:history="1">
        <w:r>
          <w:rPr>
            <w:b/>
            <w:bCs/>
            <w:color w:val="0000EE"/>
            <w:u w:val="single" w:color="0000EE"/>
          </w:rPr>
          <w:t>Blog | UFO Data: What it has and doesn’t have on what’s out there</w:t>
        </w:r>
      </w:hyperlink>
    </w:p>
    <w:p>
      <w:pPr>
        <w:pStyle w:val="p1"/>
        <w:spacing w:before="240" w:after="240"/>
      </w:pPr>
      <w:r>
        <w:t>I thought about what he said and then offered, “Dr. Jacques Vallee says roughly 80% is noise. Cheryl and Linda Costa suggest 70% is noise. Is a 70% cut in the numbers good enough?” The young man indicated that it was satisfactory.</w:t>
      </w:r>
    </w:p>
    <w:p>
      <w:pPr>
        <w:pStyle w:val="p1"/>
        <w:spacing w:before="240" w:after="240"/>
      </w:pPr>
      <w:r>
        <w:t>Then I explained that the remaining 30% totaled some 44,040 sighting reports. Spread over 18 years, that equals about 2,447 per year. The 2,447 spread over 12 months equals about 204 exotic non-terrestrial events per month across the United States.</w:t>
      </w:r>
    </w:p>
    <w:p>
      <w:pPr>
        <w:pStyle w:val="p1"/>
        <w:spacing w:before="240" w:after="240"/>
      </w:pPr>
      <w:r>
        <w:t>Suppose we take that 204 per month and divide it equally across all 50 states? Our result suggests that each state in the union averages about 4.08 exotic non-terrestrial events per month. Statistically speaking, each state probably experiences about one exotic non-terrestrial event per week over the past 18 years. The young man stood there speechless and wide-eyed!</w:t>
      </w:r>
    </w:p>
    <w:p>
      <w:pPr>
        <w:pStyle w:val="p1"/>
        <w:spacing w:before="240" w:after="240"/>
      </w:pPr>
      <w:r>
        <w:t>Which sighting reports of the 146,801 are those once-per-week exotic events? I certainly cannot tell you. That’s up to trained field investigators and their analysis to tell you, so it’s not my area of expertise.</w:t>
      </w:r>
    </w:p>
    <w:p>
      <w:pPr>
        <w:pStyle w:val="p1"/>
        <w:spacing w:before="240" w:after="240"/>
      </w:pPr>
      <w:r>
        <w:t>But numbers tell a story, and these numbers are eye-opening and enlightening. Consider this essay your personal UFO/ET Disclosure Briefing! Welcome to A.D. (After Disclosure)!</w:t>
      </w:r>
    </w:p>
    <w:p>
      <w:pPr>
        <w:pStyle w:val="p1"/>
        <w:spacing w:before="240" w:after="240"/>
      </w:pPr>
      <w:r>
        <w:t>I realize for some of you that numbers aren’t enough. I truly do understand. Some of you need a high-ranking government official to hold a press conference and tell you that it’s real. Others seem to need a Khausian Joka Class scout ship cracked up in the mall parking lot or a dead, bleeding alien on the pavement for your proof.</w:t>
      </w:r>
    </w:p>
    <w:p>
      <w:pPr>
        <w:pStyle w:val="p1"/>
        <w:spacing w:before="240" w:after="240"/>
      </w:pPr>
      <w:r>
        <w:t>If that’s the case, I’m afraid that you’ll have to ask someone else. I only deal with statistical numbers.</w:t>
      </w:r>
    </w:p>
    <w:p>
      <w:pPr>
        <w:spacing w:before="240" w:after="240"/>
        <w:jc w:val="center"/>
      </w:pPr>
      <w:r>
        <w:rPr>
          <w:b/>
          <w:bCs/>
        </w:rPr>
        <w:t xml:space="preserve">Related: </w:t>
      </w:r>
      <w:hyperlink r:id="rId5" w:tgtFrame="_blank" w:history="1">
        <w:r>
          <w:rPr>
            <w:b/>
            <w:bCs/>
            <w:color w:val="0000EE"/>
            <w:u w:val="single" w:color="0000EE"/>
          </w:rPr>
          <w:t>Blog | How many people actually report UFO sightings? A reality check</w:t>
        </w:r>
      </w:hyperlink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On the Road in 2019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Pine Bush UFO Festival. Pine Bush, New York, May 18</w:t>
      </w:r>
    </w:p>
    <w:p>
      <w:pPr>
        <w:numPr>
          <w:ilvl w:val="0"/>
          <w:numId w:val="1"/>
        </w:numPr>
        <w:ind w:left="720" w:hanging="210"/>
        <w:jc w:val="left"/>
      </w:pPr>
      <w:r>
        <w:t>Houston MUFON (via Skype). Houston, Texas, June 1</w:t>
      </w:r>
    </w:p>
    <w:p>
      <w:pPr>
        <w:numPr>
          <w:ilvl w:val="0"/>
          <w:numId w:val="1"/>
        </w:numPr>
        <w:ind w:left="720" w:hanging="210"/>
        <w:jc w:val="left"/>
      </w:pPr>
      <w:r>
        <w:t>Patchogue-Medford Library (via Skype). Patchogue, New York, June 11</w:t>
      </w:r>
    </w:p>
    <w:p>
      <w:pPr>
        <w:numPr>
          <w:ilvl w:val="0"/>
          <w:numId w:val="1"/>
        </w:numPr>
        <w:ind w:left="720" w:hanging="210"/>
        <w:jc w:val="left"/>
      </w:pPr>
      <w:r>
        <w:t>Community Library of DeWitt and Jamesville. 5110 Jamesville Road, Jamesville, July 22</w:t>
      </w:r>
    </w:p>
    <w:p>
      <w:pPr>
        <w:numPr>
          <w:ilvl w:val="0"/>
          <w:numId w:val="1"/>
        </w:numPr>
        <w:ind w:left="720" w:hanging="210"/>
        <w:jc w:val="left"/>
      </w:pPr>
      <w:r>
        <w:t>MUFON 2019 Symposium. Irving, California, July 26-28</w:t>
      </w:r>
    </w:p>
    <w:p>
      <w:pPr>
        <w:numPr>
          <w:ilvl w:val="0"/>
          <w:numId w:val="1"/>
        </w:numPr>
        <w:ind w:left="720" w:hanging="210"/>
        <w:jc w:val="left"/>
      </w:pPr>
      <w:r>
        <w:t>Liverpool Public Library. 310 Tulip St., Liverpool, Aug. 8</w:t>
      </w:r>
    </w:p>
    <w:p>
      <w:pPr>
        <w:numPr>
          <w:ilvl w:val="0"/>
          <w:numId w:val="1"/>
        </w:numPr>
        <w:ind w:left="720" w:hanging="210"/>
        <w:jc w:val="left"/>
      </w:pPr>
      <w:r>
        <w:t>Michigan UFO Con-Tact, Houghton Lake, Michigan, Sept. 20-21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Greater New England UFO Conference, Leominster, Massachusetts, Oct. 4-5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paragraph" w:customStyle="1" w:styleId="p1">
    <w:name w:val="p1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syracusenewtimes.com/blog-what-ufo-data-has-lacks/" TargetMode="External" /><Relationship Id="rId5" Type="http://schemas.openxmlformats.org/officeDocument/2006/relationships/hyperlink" Target="https://www.syracusenewtimes.com/how-many-people-actually-report-ufo-sightings-a-reality-check/" TargetMode="Externa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